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141" w:rsidRDefault="00126E1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E33141" w:rsidRDefault="00126E14">
      <w:pPr>
        <w:ind w:firstLine="567"/>
        <w:jc w:val="center"/>
        <w:rPr>
          <w:b/>
        </w:rPr>
      </w:pPr>
      <w:r>
        <w:rPr>
          <w:b/>
        </w:rPr>
        <w:t>к проекту решения Думы Белоярского района</w:t>
      </w:r>
    </w:p>
    <w:p w:rsidR="00E33141" w:rsidRDefault="00126E14">
      <w:pPr>
        <w:pStyle w:val="33"/>
      </w:pPr>
      <w:r>
        <w:rPr>
          <w:b/>
        </w:rPr>
        <w:t>«</w:t>
      </w:r>
      <w:r>
        <w:rPr>
          <w:b/>
          <w:szCs w:val="24"/>
        </w:rPr>
        <w:t>О внесении изменений в решение Думы Белоярского района</w:t>
      </w:r>
      <w:r>
        <w:rPr>
          <w:b/>
          <w:szCs w:val="24"/>
        </w:rPr>
        <w:br w:type="textWrapping" w:clear="all"/>
        <w:t>от 22 октября 2010 года № 84» (далее - Проект)</w:t>
      </w:r>
    </w:p>
    <w:p w:rsidR="00E33141" w:rsidRDefault="00E33141">
      <w:pPr>
        <w:ind w:firstLine="720"/>
        <w:jc w:val="center"/>
        <w:rPr>
          <w:b/>
        </w:rPr>
      </w:pP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 xml:space="preserve">Настоящий Проект разработан в соответствии с Налоговым кодексом Российской Федерации от 5 августа 2000 года № 117-ФЗ (далее – НК РФ). </w:t>
      </w: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Пунктом 6 действующего решения Думы Белоярского района 22 октября 2010 года № 84 «О земельном налоге на межселенной территории Белоярского района» (далее – Решение Думы) установлены льготы по земельному налогу на межселенной территории Белоярского района в виде освобождения от налогообложения:</w:t>
      </w: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- подпунктом 2 - для муниципальных учреждений Белоярского района;</w:t>
      </w: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- подпунктом 3 - для ветеранов и инвалидов Великой Отечественной войны.</w:t>
      </w:r>
    </w:p>
    <w:p w:rsidR="00E33141" w:rsidRDefault="0003261B">
      <w:pPr>
        <w:pStyle w:val="ConsPlusNormal"/>
        <w:tabs>
          <w:tab w:val="left" w:pos="709"/>
        </w:tabs>
        <w:ind w:firstLine="709"/>
        <w:jc w:val="both"/>
      </w:pPr>
      <w:r>
        <w:t>По результатам оцен</w:t>
      </w:r>
      <w:r w:rsidR="00820B0E">
        <w:t>о</w:t>
      </w:r>
      <w:bookmarkStart w:id="0" w:name="_GoBack"/>
      <w:bookmarkEnd w:id="0"/>
      <w:r>
        <w:t>к</w:t>
      </w:r>
      <w:r w:rsidR="00126E14">
        <w:t xml:space="preserve"> эффективности предоставленных налоговых расходов Белоярского района, проведенных за последние пять лет, установленные льготы по земельному налогу на межселенной территории Белоярского района для муниципальных учреждений Белоярского района, ветеранов и инвалидов Великой Отечественной войны, не были востребованы, в связи с отсутствием категории налогоплательщиков, объектов налогообложения.</w:t>
      </w: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По причине неэффективности соответствующих преференций Проектом предлагается признать их утратившими силу. Вносимые изменения вступают в силу</w:t>
      </w:r>
      <w:r>
        <w:br/>
        <w:t>с 1 января 2026 года.</w:t>
      </w:r>
    </w:p>
    <w:p w:rsidR="00E33141" w:rsidRDefault="00E33141">
      <w:pPr>
        <w:pStyle w:val="ConsPlusNormal"/>
        <w:tabs>
          <w:tab w:val="left" w:pos="709"/>
        </w:tabs>
        <w:ind w:firstLine="709"/>
        <w:jc w:val="both"/>
      </w:pPr>
    </w:p>
    <w:p w:rsidR="00E33141" w:rsidRDefault="00126E14">
      <w:pPr>
        <w:pStyle w:val="ConsPlusNormal"/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района,</w:t>
      </w:r>
    </w:p>
    <w:p w:rsidR="00E33141" w:rsidRDefault="00126E14">
      <w:pPr>
        <w:pStyle w:val="ConsPlusNormal"/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подлежащих признанию утратившими силу, приостановлению, изменению, дополнению или принятию в связи с принятием Проекта</w:t>
      </w:r>
    </w:p>
    <w:p w:rsidR="00E33141" w:rsidRDefault="00E33141">
      <w:pPr>
        <w:pStyle w:val="ConsPlusNormal"/>
        <w:tabs>
          <w:tab w:val="left" w:pos="709"/>
        </w:tabs>
        <w:ind w:firstLine="709"/>
        <w:jc w:val="both"/>
      </w:pP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Принятие Проекта вносит изменения в решение Думы Белоярского района от</w:t>
      </w:r>
      <w:r>
        <w:br/>
        <w:t>22 октября 2010 года № 84 «О земельном налоге на межселенной территории Белоярского района» и не повлечет принятия, признания утратившими силу, а также приостановление, изменение, дополнение иных муниципальных правовых актов Белоярского района.</w:t>
      </w:r>
    </w:p>
    <w:p w:rsidR="00E33141" w:rsidRDefault="00E33141">
      <w:pPr>
        <w:pStyle w:val="ConsPlusNormal"/>
        <w:tabs>
          <w:tab w:val="left" w:pos="709"/>
        </w:tabs>
        <w:ind w:firstLine="709"/>
        <w:jc w:val="both"/>
      </w:pPr>
    </w:p>
    <w:p w:rsidR="00E33141" w:rsidRDefault="00126E14">
      <w:pPr>
        <w:pStyle w:val="ConsPlusNormal"/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Финансово-экономическое обоснование к Проекту</w:t>
      </w:r>
    </w:p>
    <w:p w:rsidR="00E33141" w:rsidRDefault="00E33141">
      <w:pPr>
        <w:pStyle w:val="ConsPlusNormal"/>
        <w:tabs>
          <w:tab w:val="left" w:pos="709"/>
        </w:tabs>
        <w:jc w:val="both"/>
      </w:pPr>
    </w:p>
    <w:p w:rsidR="00E33141" w:rsidRDefault="00126E14">
      <w:pPr>
        <w:pStyle w:val="ConsPlusNormal"/>
        <w:tabs>
          <w:tab w:val="left" w:pos="709"/>
        </w:tabs>
        <w:ind w:firstLine="709"/>
        <w:jc w:val="both"/>
      </w:pPr>
      <w:r>
        <w:t>Принятие Проекта не потребует дополнительных расходов из бюджета Белоярского района.</w:t>
      </w:r>
    </w:p>
    <w:p w:rsidR="00E33141" w:rsidRDefault="00E33141">
      <w:pPr>
        <w:pStyle w:val="ConsPlusNormal"/>
        <w:tabs>
          <w:tab w:val="left" w:pos="709"/>
        </w:tabs>
        <w:ind w:firstLine="709"/>
        <w:jc w:val="both"/>
      </w:pPr>
    </w:p>
    <w:p w:rsidR="00E33141" w:rsidRDefault="00E33141">
      <w:pPr>
        <w:pStyle w:val="ConsPlusNormal"/>
        <w:tabs>
          <w:tab w:val="left" w:pos="709"/>
        </w:tabs>
        <w:ind w:firstLine="709"/>
        <w:jc w:val="both"/>
      </w:pPr>
    </w:p>
    <w:p w:rsidR="00E33141" w:rsidRDefault="00126E14">
      <w:pPr>
        <w:pStyle w:val="ConsPlusNormal"/>
        <w:tabs>
          <w:tab w:val="left" w:pos="709"/>
        </w:tabs>
        <w:jc w:val="center"/>
      </w:pPr>
      <w:r>
        <w:t>___________</w:t>
      </w:r>
    </w:p>
    <w:sectPr w:rsidR="00E3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141" w:rsidRDefault="00126E14">
      <w:r>
        <w:separator/>
      </w:r>
    </w:p>
  </w:endnote>
  <w:endnote w:type="continuationSeparator" w:id="0">
    <w:p w:rsidR="00E33141" w:rsidRDefault="0012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141" w:rsidRDefault="00126E14">
      <w:r>
        <w:separator/>
      </w:r>
    </w:p>
  </w:footnote>
  <w:footnote w:type="continuationSeparator" w:id="0">
    <w:p w:rsidR="00E33141" w:rsidRDefault="00126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F004C"/>
    <w:multiLevelType w:val="hybridMultilevel"/>
    <w:tmpl w:val="0F36EC90"/>
    <w:lvl w:ilvl="0" w:tplc="F75AD4C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E9235C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B12EB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4E6374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A8A6687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012510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ADEB56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744603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3F2C0F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690478B"/>
    <w:multiLevelType w:val="hybridMultilevel"/>
    <w:tmpl w:val="CE66B3C2"/>
    <w:lvl w:ilvl="0" w:tplc="C3341FA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0EEC3E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D5CBAA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C8AFAF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8AA6F5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B9EB56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048D4A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380300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6B8DC2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D70D14"/>
    <w:multiLevelType w:val="hybridMultilevel"/>
    <w:tmpl w:val="F9B89518"/>
    <w:lvl w:ilvl="0" w:tplc="2E82B22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5BB00CA2">
      <w:start w:val="1"/>
      <w:numFmt w:val="lowerLetter"/>
      <w:lvlText w:val="%2."/>
      <w:lvlJc w:val="left"/>
      <w:pPr>
        <w:ind w:left="1788" w:hanging="360"/>
      </w:pPr>
    </w:lvl>
    <w:lvl w:ilvl="2" w:tplc="E7846C6A">
      <w:start w:val="1"/>
      <w:numFmt w:val="lowerRoman"/>
      <w:lvlText w:val="%3."/>
      <w:lvlJc w:val="right"/>
      <w:pPr>
        <w:ind w:left="2508" w:hanging="180"/>
      </w:pPr>
    </w:lvl>
    <w:lvl w:ilvl="3" w:tplc="86AACF20">
      <w:start w:val="1"/>
      <w:numFmt w:val="decimal"/>
      <w:lvlText w:val="%4."/>
      <w:lvlJc w:val="left"/>
      <w:pPr>
        <w:ind w:left="3228" w:hanging="360"/>
      </w:pPr>
    </w:lvl>
    <w:lvl w:ilvl="4" w:tplc="B074D2FE">
      <w:start w:val="1"/>
      <w:numFmt w:val="lowerLetter"/>
      <w:lvlText w:val="%5."/>
      <w:lvlJc w:val="left"/>
      <w:pPr>
        <w:ind w:left="3948" w:hanging="360"/>
      </w:pPr>
    </w:lvl>
    <w:lvl w:ilvl="5" w:tplc="E44029BC">
      <w:start w:val="1"/>
      <w:numFmt w:val="lowerRoman"/>
      <w:lvlText w:val="%6."/>
      <w:lvlJc w:val="right"/>
      <w:pPr>
        <w:ind w:left="4668" w:hanging="180"/>
      </w:pPr>
    </w:lvl>
    <w:lvl w:ilvl="6" w:tplc="81A291D0">
      <w:start w:val="1"/>
      <w:numFmt w:val="decimal"/>
      <w:lvlText w:val="%7."/>
      <w:lvlJc w:val="left"/>
      <w:pPr>
        <w:ind w:left="5388" w:hanging="360"/>
      </w:pPr>
    </w:lvl>
    <w:lvl w:ilvl="7" w:tplc="4B0C8F2A">
      <w:start w:val="1"/>
      <w:numFmt w:val="lowerLetter"/>
      <w:lvlText w:val="%8."/>
      <w:lvlJc w:val="left"/>
      <w:pPr>
        <w:ind w:left="6108" w:hanging="360"/>
      </w:pPr>
    </w:lvl>
    <w:lvl w:ilvl="8" w:tplc="DF86D9FC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230BCF"/>
    <w:multiLevelType w:val="hybridMultilevel"/>
    <w:tmpl w:val="857EC096"/>
    <w:lvl w:ilvl="0" w:tplc="EECEECAE">
      <w:start w:val="1"/>
      <w:numFmt w:val="decimal"/>
      <w:lvlText w:val="%1)"/>
      <w:lvlJc w:val="left"/>
      <w:pPr>
        <w:ind w:left="1069" w:hanging="360"/>
      </w:pPr>
    </w:lvl>
    <w:lvl w:ilvl="1" w:tplc="920ECDC2">
      <w:start w:val="1"/>
      <w:numFmt w:val="lowerLetter"/>
      <w:lvlText w:val="%2."/>
      <w:lvlJc w:val="left"/>
      <w:pPr>
        <w:ind w:left="1789" w:hanging="360"/>
      </w:pPr>
    </w:lvl>
    <w:lvl w:ilvl="2" w:tplc="42DA31E2">
      <w:start w:val="1"/>
      <w:numFmt w:val="lowerRoman"/>
      <w:lvlText w:val="%3."/>
      <w:lvlJc w:val="right"/>
      <w:pPr>
        <w:ind w:left="2509" w:hanging="180"/>
      </w:pPr>
    </w:lvl>
    <w:lvl w:ilvl="3" w:tplc="F40891F6">
      <w:start w:val="1"/>
      <w:numFmt w:val="decimal"/>
      <w:lvlText w:val="%4."/>
      <w:lvlJc w:val="left"/>
      <w:pPr>
        <w:ind w:left="3229" w:hanging="360"/>
      </w:pPr>
    </w:lvl>
    <w:lvl w:ilvl="4" w:tplc="27E615E2">
      <w:start w:val="1"/>
      <w:numFmt w:val="lowerLetter"/>
      <w:lvlText w:val="%5."/>
      <w:lvlJc w:val="left"/>
      <w:pPr>
        <w:ind w:left="3949" w:hanging="360"/>
      </w:pPr>
    </w:lvl>
    <w:lvl w:ilvl="5" w:tplc="F14ED422">
      <w:start w:val="1"/>
      <w:numFmt w:val="lowerRoman"/>
      <w:lvlText w:val="%6."/>
      <w:lvlJc w:val="right"/>
      <w:pPr>
        <w:ind w:left="4669" w:hanging="180"/>
      </w:pPr>
    </w:lvl>
    <w:lvl w:ilvl="6" w:tplc="A7447FF4">
      <w:start w:val="1"/>
      <w:numFmt w:val="decimal"/>
      <w:lvlText w:val="%7."/>
      <w:lvlJc w:val="left"/>
      <w:pPr>
        <w:ind w:left="5389" w:hanging="360"/>
      </w:pPr>
    </w:lvl>
    <w:lvl w:ilvl="7" w:tplc="4816E80A">
      <w:start w:val="1"/>
      <w:numFmt w:val="lowerLetter"/>
      <w:lvlText w:val="%8."/>
      <w:lvlJc w:val="left"/>
      <w:pPr>
        <w:ind w:left="6109" w:hanging="360"/>
      </w:pPr>
    </w:lvl>
    <w:lvl w:ilvl="8" w:tplc="654A36DE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9A3BFA"/>
    <w:multiLevelType w:val="hybridMultilevel"/>
    <w:tmpl w:val="42D8BC82"/>
    <w:lvl w:ilvl="0" w:tplc="5284FF3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4692C0F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AF8AC3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8C6341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D06F2A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BFEA3C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02496F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2DCD52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A8A3D3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41"/>
    <w:rsid w:val="0003261B"/>
    <w:rsid w:val="00126E14"/>
    <w:rsid w:val="00820B0E"/>
    <w:rsid w:val="00CA6CED"/>
    <w:rsid w:val="00E3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C4B4"/>
  <w15:docId w15:val="{72FB82FE-BA34-418E-9847-277BCD4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pPr>
      <w:jc w:val="center"/>
    </w:pPr>
    <w:rPr>
      <w:szCs w:val="20"/>
    </w:rPr>
  </w:style>
  <w:style w:type="character" w:customStyle="1" w:styleId="34">
    <w:name w:val="Основной текст с отступом 3 Знак"/>
    <w:link w:val="33"/>
    <w:rPr>
      <w:sz w:val="24"/>
    </w:rPr>
  </w:style>
  <w:style w:type="paragraph" w:customStyle="1" w:styleId="ConsPlusNormal">
    <w:name w:val="ConsPlusNormal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WareZ Provider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www.PHILka.RU</dc:creator>
  <cp:lastModifiedBy>RePack by Diakov</cp:lastModifiedBy>
  <cp:revision>53</cp:revision>
  <cp:lastPrinted>2025-09-19T11:23:00Z</cp:lastPrinted>
  <dcterms:created xsi:type="dcterms:W3CDTF">2016-09-05T05:18:00Z</dcterms:created>
  <dcterms:modified xsi:type="dcterms:W3CDTF">2025-09-19T11:23:00Z</dcterms:modified>
  <cp:version>1048576</cp:version>
</cp:coreProperties>
</file>